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848"/>
        <w:gridCol w:w="6166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244C32F2" w:rsidR="00A30732" w:rsidRPr="00CA38A8" w:rsidRDefault="00181DC1" w:rsidP="00FD3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</w:t>
            </w:r>
            <w:r w:rsidR="002C7C93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B72EBE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A37E4BC" w14:textId="706C325D" w:rsidR="003A0181" w:rsidRDefault="000B6B78" w:rsidP="00332571">
            <w:pPr>
              <w:pStyle w:val="BodyText"/>
              <w:ind w:left="758"/>
            </w:pPr>
            <w:r w:rsidRPr="000B6B78">
              <w:rPr>
                <w:b/>
                <w:color w:val="FF0000"/>
              </w:rPr>
              <w:t>4:00 pm</w:t>
            </w:r>
            <w:r w:rsidRPr="000B6B78">
              <w:rPr>
                <w:color w:val="FF0000"/>
              </w:rPr>
              <w:t xml:space="preserve"> </w:t>
            </w:r>
            <w:r w:rsidR="003A0181" w:rsidRPr="00CA38A8">
              <w:t>17069 Basey St., Murphy, I</w:t>
            </w:r>
            <w:r w:rsidR="00095C79" w:rsidRPr="00CA38A8">
              <w:t>D</w:t>
            </w:r>
            <w:r w:rsidR="003A0181" w:rsidRPr="00CA38A8">
              <w:t xml:space="preserve"> 83650</w:t>
            </w:r>
          </w:p>
          <w:p w14:paraId="435ACEA9" w14:textId="127CB269" w:rsidR="000B6B78" w:rsidRPr="00CA38A8" w:rsidRDefault="000B6B78" w:rsidP="00332571">
            <w:pPr>
              <w:pStyle w:val="BodyText"/>
              <w:ind w:left="758"/>
            </w:pPr>
            <w:r w:rsidRPr="000B6B78">
              <w:rPr>
                <w:b/>
                <w:color w:val="FF0000"/>
              </w:rPr>
              <w:t>6:00 pm</w:t>
            </w:r>
            <w:r w:rsidRPr="000B6B78">
              <w:rPr>
                <w:color w:val="FF0000"/>
              </w:rPr>
              <w:t xml:space="preserve"> </w:t>
            </w:r>
            <w:r>
              <w:t>20381 State Hwy 78 Murphy, ID.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  <w:sectPr w:rsidR="00761BD1" w:rsidSect="000A5A29"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410292" w14:textId="00EF073B" w:rsidR="00761BD1" w:rsidRDefault="00181DC1" w:rsidP="00A11093">
      <w:pPr>
        <w:ind w:left="1440" w:hanging="1440"/>
        <w:jc w:val="both"/>
        <w:rPr>
          <w:b/>
        </w:rPr>
      </w:pPr>
      <w:r>
        <w:rPr>
          <w:b/>
        </w:rPr>
        <w:t>4:</w:t>
      </w:r>
      <w:r w:rsidR="000158D4" w:rsidRPr="00A11093">
        <w:rPr>
          <w:b/>
        </w:rPr>
        <w:t xml:space="preserve">00 </w:t>
      </w:r>
      <w:r>
        <w:rPr>
          <w:b/>
        </w:rPr>
        <w:t>p</w:t>
      </w:r>
      <w:r w:rsidR="000158D4" w:rsidRPr="00A11093">
        <w:rPr>
          <w:b/>
        </w:rPr>
        <w:t>m</w:t>
      </w:r>
    </w:p>
    <w:p w14:paraId="2A8D3D10" w14:textId="0B85E81C" w:rsidR="00761BD1" w:rsidRDefault="00DF2B4D" w:rsidP="00761BD1">
      <w:pPr>
        <w:ind w:left="1440" w:hanging="1440"/>
        <w:jc w:val="both"/>
      </w:pPr>
      <w:r>
        <w:rPr>
          <w:b/>
          <w:color w:val="FF0000"/>
        </w:rPr>
        <w:t xml:space="preserve">* </w:t>
      </w:r>
      <w:r w:rsidR="00761BD1" w:rsidRPr="00761BD1">
        <w:rPr>
          <w:b/>
          <w:color w:val="FF0000"/>
        </w:rPr>
        <w:t>Action Item</w:t>
      </w:r>
      <w:r w:rsidR="000158D4" w:rsidRPr="00A94491">
        <w:tab/>
      </w:r>
    </w:p>
    <w:p w14:paraId="60C77094" w14:textId="77777777" w:rsidR="00761BD1" w:rsidRDefault="00761BD1" w:rsidP="00761BD1">
      <w:pPr>
        <w:ind w:left="1440" w:hanging="1440"/>
        <w:jc w:val="both"/>
      </w:pPr>
    </w:p>
    <w:p w14:paraId="2647CBAD" w14:textId="39931870" w:rsidR="00761BD1" w:rsidRDefault="00761BD1" w:rsidP="00761BD1">
      <w:pPr>
        <w:ind w:left="1440" w:hanging="1440"/>
        <w:jc w:val="both"/>
      </w:pPr>
    </w:p>
    <w:p w14:paraId="48688B22" w14:textId="77777777" w:rsidR="00181DC1" w:rsidRDefault="00181DC1" w:rsidP="00181DC1">
      <w:pPr>
        <w:jc w:val="both"/>
        <w:rPr>
          <w:b/>
        </w:rPr>
      </w:pPr>
    </w:p>
    <w:p w14:paraId="22F95A25" w14:textId="71042E13" w:rsidR="00181DC1" w:rsidRDefault="00181DC1" w:rsidP="00181DC1">
      <w:pPr>
        <w:jc w:val="both"/>
        <w:rPr>
          <w:b/>
        </w:rPr>
      </w:pPr>
      <w:r>
        <w:rPr>
          <w:b/>
        </w:rPr>
        <w:t>5:00 pm</w:t>
      </w:r>
    </w:p>
    <w:p w14:paraId="59B6F39C" w14:textId="77777777" w:rsidR="00181DC1" w:rsidRDefault="00181DC1" w:rsidP="00761BD1">
      <w:pPr>
        <w:ind w:left="1440" w:hanging="1440"/>
        <w:jc w:val="both"/>
        <w:rPr>
          <w:b/>
        </w:rPr>
      </w:pPr>
    </w:p>
    <w:p w14:paraId="63236F8C" w14:textId="5303F410" w:rsidR="00761BD1" w:rsidRDefault="00181DC1" w:rsidP="00761BD1">
      <w:pPr>
        <w:ind w:left="1440" w:hanging="1440"/>
        <w:jc w:val="both"/>
        <w:rPr>
          <w:b/>
        </w:rPr>
      </w:pPr>
      <w:r>
        <w:rPr>
          <w:b/>
        </w:rPr>
        <w:t>6:</w:t>
      </w:r>
      <w:r w:rsidR="00761BD1" w:rsidRPr="00B053E4">
        <w:rPr>
          <w:b/>
        </w:rPr>
        <w:t>0</w:t>
      </w:r>
      <w:r w:rsidR="00761BD1">
        <w:rPr>
          <w:b/>
        </w:rPr>
        <w:t xml:space="preserve">0 </w:t>
      </w:r>
      <w:r>
        <w:rPr>
          <w:b/>
        </w:rPr>
        <w:t>p</w:t>
      </w:r>
      <w:r w:rsidR="00761BD1" w:rsidRPr="00B053E4">
        <w:rPr>
          <w:b/>
        </w:rPr>
        <w:t>m</w:t>
      </w:r>
    </w:p>
    <w:p w14:paraId="506751CE" w14:textId="3927D00E" w:rsidR="00761BD1" w:rsidRDefault="00DF2B4D" w:rsidP="00761BD1">
      <w:pPr>
        <w:ind w:left="1440" w:hanging="1440"/>
        <w:jc w:val="both"/>
        <w:rPr>
          <w:b/>
          <w:color w:val="FF0000"/>
        </w:rPr>
      </w:pPr>
      <w:r>
        <w:rPr>
          <w:b/>
          <w:color w:val="FF0000"/>
        </w:rPr>
        <w:t xml:space="preserve">* </w:t>
      </w:r>
      <w:r w:rsidR="00761BD1" w:rsidRPr="00761BD1">
        <w:rPr>
          <w:b/>
          <w:color w:val="FF0000"/>
        </w:rPr>
        <w:t>Action Item</w:t>
      </w:r>
    </w:p>
    <w:p w14:paraId="476577E9" w14:textId="77777777" w:rsidR="006142D7" w:rsidRDefault="006142D7" w:rsidP="00761BD1">
      <w:pPr>
        <w:ind w:left="1440" w:hanging="1440"/>
        <w:jc w:val="both"/>
        <w:rPr>
          <w:b/>
        </w:rPr>
      </w:pPr>
    </w:p>
    <w:p w14:paraId="5E36B9C7" w14:textId="1DE4C67C" w:rsidR="00761BD1" w:rsidRDefault="006142D7" w:rsidP="00761BD1">
      <w:pPr>
        <w:ind w:left="1440" w:hanging="1440"/>
        <w:jc w:val="both"/>
      </w:pPr>
      <w:r>
        <w:rPr>
          <w:b/>
        </w:rPr>
        <w:t xml:space="preserve"> </w:t>
      </w:r>
    </w:p>
    <w:p w14:paraId="76A6C9E3" w14:textId="126A4C7A" w:rsidR="00C43CE3" w:rsidRDefault="00AC4129" w:rsidP="000315C2">
      <w:pPr>
        <w:jc w:val="both"/>
      </w:pPr>
      <w:r>
        <w:t>Application Z18-2</w:t>
      </w:r>
      <w:r w:rsidR="00181DC1">
        <w:t>7</w:t>
      </w:r>
      <w:r>
        <w:t xml:space="preserve"> a </w:t>
      </w:r>
      <w:r w:rsidR="00FD3E73" w:rsidRPr="00FD3E73">
        <w:t xml:space="preserve">request for a conditional use permit filed by </w:t>
      </w:r>
      <w:r w:rsidR="00181DC1" w:rsidRPr="00181DC1">
        <w:rPr>
          <w:b/>
        </w:rPr>
        <w:t>Susan Kelly</w:t>
      </w:r>
      <w:r w:rsidR="00FD3E73" w:rsidRPr="00FD3E73">
        <w:t xml:space="preserve"> seeking approval </w:t>
      </w:r>
      <w:r w:rsidR="00E94E59" w:rsidRPr="00E94E59">
        <w:t xml:space="preserve">to establish a single-family residence on an approximately </w:t>
      </w:r>
      <w:r w:rsidR="00181DC1">
        <w:t>5</w:t>
      </w:r>
      <w:r w:rsidR="00E94E59" w:rsidRPr="00E94E59">
        <w:t xml:space="preserve">-acre parcel </w:t>
      </w:r>
      <w:r w:rsidR="00181DC1">
        <w:t>located at 8464 Birmingham Road</w:t>
      </w:r>
      <w:r w:rsidR="002C7C93">
        <w:t xml:space="preserve"> </w:t>
      </w:r>
      <w:r w:rsidR="00181DC1">
        <w:t xml:space="preserve">approximately 2 miles northwest of Givens Hot Springs. </w:t>
      </w:r>
    </w:p>
    <w:p w14:paraId="1304940D" w14:textId="2C3C75F5" w:rsidR="00181DC1" w:rsidRDefault="00181DC1" w:rsidP="000315C2">
      <w:pPr>
        <w:jc w:val="both"/>
        <w:rPr>
          <w:b/>
        </w:rPr>
      </w:pPr>
      <w:bookmarkStart w:id="0" w:name="_GoBack"/>
      <w:bookmarkEnd w:id="0"/>
    </w:p>
    <w:p w14:paraId="0FB8449A" w14:textId="4B35FBA8" w:rsidR="00181DC1" w:rsidRDefault="00181DC1" w:rsidP="00181DC1">
      <w:pPr>
        <w:jc w:val="both"/>
      </w:pPr>
      <w:r>
        <w:t>Recess for dinner</w:t>
      </w:r>
    </w:p>
    <w:p w14:paraId="2685F42C" w14:textId="77777777" w:rsidR="00181DC1" w:rsidRDefault="00181DC1" w:rsidP="000315C2">
      <w:pPr>
        <w:jc w:val="both"/>
        <w:rPr>
          <w:b/>
        </w:rPr>
      </w:pPr>
    </w:p>
    <w:p w14:paraId="373D8AD4" w14:textId="05CEB919" w:rsidR="003553A7" w:rsidRDefault="006142D7" w:rsidP="00181DC1">
      <w:pPr>
        <w:jc w:val="both"/>
      </w:pPr>
      <w:r>
        <w:t xml:space="preserve">The Commission </w:t>
      </w:r>
      <w:r w:rsidR="000B6B78">
        <w:t xml:space="preserve">will reconvene in Courtroom 1 of the Owyhee County Courthouse located at 20381 State Highway 78 in Murphy to </w:t>
      </w:r>
      <w:r w:rsidR="00181DC1">
        <w:t>take public comments on potential rezoning of the general area from Marsing to Sinker Creek in Murphy and e</w:t>
      </w:r>
      <w:r w:rsidR="00467C3A">
        <w:t>ast and west to the county boundaries</w:t>
      </w:r>
      <w:r>
        <w:t>.</w:t>
      </w:r>
    </w:p>
    <w:p w14:paraId="10A2C124" w14:textId="77777777" w:rsidR="00761BD1" w:rsidRDefault="00761BD1" w:rsidP="00761BD1">
      <w:pPr>
        <w:jc w:val="both"/>
        <w:sectPr w:rsidR="00761BD1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1097BFAB" w14:textId="77777777" w:rsidR="000B6B78" w:rsidRDefault="000B6B78" w:rsidP="00761BD1">
      <w:pPr>
        <w:jc w:val="both"/>
        <w:rPr>
          <w:b/>
        </w:rPr>
      </w:pPr>
    </w:p>
    <w:p w14:paraId="3336FDCA" w14:textId="54D52921" w:rsidR="009853C5" w:rsidRPr="003553A7" w:rsidRDefault="00181DC1" w:rsidP="00761BD1">
      <w:pPr>
        <w:jc w:val="both"/>
        <w:rPr>
          <w:b/>
        </w:rPr>
      </w:pPr>
      <w:r>
        <w:rPr>
          <w:b/>
        </w:rPr>
        <w:t>8</w:t>
      </w:r>
      <w:r w:rsidR="003553A7" w:rsidRPr="003553A7">
        <w:rPr>
          <w:b/>
        </w:rPr>
        <w:t xml:space="preserve">:00 pm </w:t>
      </w:r>
      <w:r w:rsidR="003553A7" w:rsidRPr="003553A7">
        <w:rPr>
          <w:b/>
        </w:rPr>
        <w:tab/>
      </w:r>
      <w:r w:rsidR="003553A7" w:rsidRPr="003553A7">
        <w:rPr>
          <w:b/>
        </w:rPr>
        <w:tab/>
      </w:r>
    </w:p>
    <w:p w14:paraId="5FB305F9" w14:textId="77777777" w:rsidR="00A11093" w:rsidRPr="00A94491" w:rsidRDefault="00A11093" w:rsidP="006E3C6C">
      <w:pPr>
        <w:jc w:val="both"/>
      </w:pPr>
    </w:p>
    <w:p w14:paraId="371CCDAE" w14:textId="77777777" w:rsidR="000B6B78" w:rsidRDefault="000B6B78" w:rsidP="003E6C2A">
      <w:pPr>
        <w:jc w:val="both"/>
      </w:pPr>
    </w:p>
    <w:p w14:paraId="012F1477" w14:textId="28A0AD15" w:rsidR="000A5A29" w:rsidRDefault="003553A7" w:rsidP="003E6C2A">
      <w:pPr>
        <w:jc w:val="both"/>
      </w:pPr>
      <w:r>
        <w:t>Adjourn</w:t>
      </w:r>
    </w:p>
    <w:p w14:paraId="0630CBBC" w14:textId="77777777" w:rsidR="000A5A29" w:rsidRDefault="000A5A29" w:rsidP="003E6C2A">
      <w:pPr>
        <w:jc w:val="both"/>
      </w:pPr>
    </w:p>
    <w:p w14:paraId="1418149C" w14:textId="77777777" w:rsidR="000A5A29" w:rsidRDefault="000A5A29" w:rsidP="003E6C2A">
      <w:pPr>
        <w:jc w:val="both"/>
      </w:pPr>
    </w:p>
    <w:p w14:paraId="2C1BB8FB" w14:textId="77777777" w:rsidR="000A5A29" w:rsidRDefault="000A5A29" w:rsidP="003E6C2A">
      <w:pPr>
        <w:jc w:val="both"/>
        <w:sectPr w:rsidR="000A5A29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2E166489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p w14:paraId="03F99C88" w14:textId="77777777" w:rsidR="00DF2B4D" w:rsidRDefault="00DF2B4D" w:rsidP="00D666F1">
      <w:pPr>
        <w:jc w:val="both"/>
      </w:pPr>
    </w:p>
    <w:p w14:paraId="19F6C934" w14:textId="06253F46" w:rsidR="00DF2B4D" w:rsidRPr="00B94599" w:rsidRDefault="00DF2B4D" w:rsidP="00DF2B4D">
      <w:pPr>
        <w:jc w:val="both"/>
        <w:rPr>
          <w:i/>
        </w:rPr>
      </w:pPr>
      <w:r w:rsidRPr="00B94599">
        <w:rPr>
          <w:b/>
          <w:i/>
        </w:rPr>
        <w:t>* Action Item</w:t>
      </w:r>
      <w:r w:rsidRPr="00B94599">
        <w:rPr>
          <w:i/>
        </w:rPr>
        <w:t xml:space="preserve"> is a matter upon which the Commission may make a decision (Idaho Code §72-204)</w:t>
      </w:r>
    </w:p>
    <w:sectPr w:rsidR="00DF2B4D" w:rsidRPr="00B94599" w:rsidSect="000A5A29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5A29"/>
    <w:rsid w:val="000A755D"/>
    <w:rsid w:val="000B14A5"/>
    <w:rsid w:val="000B35A5"/>
    <w:rsid w:val="000B37D5"/>
    <w:rsid w:val="000B6B78"/>
    <w:rsid w:val="000B74FD"/>
    <w:rsid w:val="000C5589"/>
    <w:rsid w:val="000C7787"/>
    <w:rsid w:val="000C79F8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DC1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4D48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2571"/>
    <w:rsid w:val="00336622"/>
    <w:rsid w:val="00344E0C"/>
    <w:rsid w:val="0034576E"/>
    <w:rsid w:val="00352B03"/>
    <w:rsid w:val="003553A7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67C3A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BD1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4AC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4E59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9EF4-27DA-41A3-991E-4DAD9EB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3</cp:revision>
  <cp:lastPrinted>2018-06-29T19:22:00Z</cp:lastPrinted>
  <dcterms:created xsi:type="dcterms:W3CDTF">2018-08-23T16:58:00Z</dcterms:created>
  <dcterms:modified xsi:type="dcterms:W3CDTF">2018-08-24T22:51:00Z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